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92" w:rsidRDefault="00ED1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F7B92" w:rsidRDefault="00ED1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ВЕРХНЕЛУГОВАТСКОГО СЕЛЬСКОГО ПОСЕЛЕНИЯ</w:t>
      </w:r>
    </w:p>
    <w:p w:rsidR="00AF7B92" w:rsidRDefault="00ED1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AF7B92" w:rsidRDefault="00ED1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F7B92" w:rsidRDefault="00AF7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B92" w:rsidRDefault="00AF7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B92" w:rsidRDefault="00ED1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F7B92" w:rsidRDefault="00AF7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92" w:rsidRDefault="00ED163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от 09.07.2019  г.            № 21 </w:t>
      </w:r>
    </w:p>
    <w:p w:rsidR="00AF7B92" w:rsidRDefault="00ED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Верхняя Луговатка</w:t>
      </w:r>
    </w:p>
    <w:p w:rsidR="00AF7B92" w:rsidRDefault="00AF7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B92" w:rsidRDefault="00ED1634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муниципальной программы</w:t>
      </w:r>
    </w:p>
    <w:p w:rsidR="00AF7B92" w:rsidRDefault="00ED1634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малого и среднего предпринимательства </w:t>
      </w:r>
    </w:p>
    <w:p w:rsidR="00AF7B92" w:rsidRDefault="00ED1634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Верхнелуговатского сельского поселения </w:t>
      </w:r>
    </w:p>
    <w:p w:rsidR="00AF7B92" w:rsidRDefault="00ED1634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Верхнехавского муниципального района Воронежской </w:t>
      </w:r>
    </w:p>
    <w:p w:rsidR="00AF7B92" w:rsidRDefault="00ED1634">
      <w:pPr>
        <w:shd w:val="clear" w:color="auto" w:fill="FFFFFF"/>
        <w:spacing w:after="0" w:line="266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области  в 2019 - 2020 годах»</w:t>
      </w:r>
    </w:p>
    <w:p w:rsidR="00AF7B92" w:rsidRDefault="00ED1634">
      <w:pPr>
        <w:shd w:val="clear" w:color="auto" w:fill="FFFFFF"/>
        <w:spacing w:line="26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 № 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Воронежской области от 12.03.2008 № 4-ОЗ «О развитии малог</w:t>
      </w:r>
      <w:r>
        <w:rPr>
          <w:rFonts w:ascii="Times New Roman" w:hAnsi="Times New Roman" w:cs="Times New Roman"/>
          <w:sz w:val="24"/>
          <w:szCs w:val="24"/>
        </w:rPr>
        <w:t>о и среднего предпринимательства в Воронежской области», руководствуясь Уставом Верхнелуговатского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</w:p>
    <w:p w:rsidR="00AF7B92" w:rsidRDefault="00ED1634">
      <w:pPr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Постановляет:</w:t>
      </w:r>
    </w:p>
    <w:p w:rsidR="00AF7B92" w:rsidRDefault="00ED1634">
      <w:pPr>
        <w:spacing w:after="0" w:line="20" w:lineRule="atLeast"/>
        <w:ind w:firstLine="567"/>
        <w:jc w:val="both"/>
        <w:outlineLvl w:val="0"/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1. Утвердить муниципальную программу «Развитие малого и среднего предпринимательства на территории Верхнелуговатского сель</w:t>
      </w: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ского поселения Верхнехавского муниципального района Воронежской области в 2019-2020 годах» (прилагается). </w:t>
      </w:r>
    </w:p>
    <w:p w:rsidR="00AF7B92" w:rsidRDefault="00ED1634">
      <w:pPr>
        <w:spacing w:after="0" w:line="20" w:lineRule="atLeast"/>
        <w:ind w:firstLine="567"/>
        <w:jc w:val="both"/>
        <w:outlineLvl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2. Настоящее постановление  подлежит обнародованию.</w:t>
      </w:r>
    </w:p>
    <w:p w:rsidR="00AF7B92" w:rsidRDefault="00ED1634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3.Настоящее постановление вступает в силу после его обнародования. </w:t>
      </w:r>
    </w:p>
    <w:p w:rsidR="00AF7B92" w:rsidRDefault="00ED1634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F7B92" w:rsidRDefault="00AF7B92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B92" w:rsidRDefault="00ED1634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AF7B92" w:rsidRDefault="00AF7B92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AF7B92" w:rsidRDefault="00ED1634">
      <w:pPr>
        <w:shd w:val="clear" w:color="auto" w:fill="FFFFFF"/>
        <w:spacing w:line="26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Верхнелуговатского сельского поселения                                             В.В.Журкин</w:t>
      </w:r>
    </w:p>
    <w:p w:rsidR="00AF7B92" w:rsidRDefault="00AF7B92">
      <w:pPr>
        <w:shd w:val="clear" w:color="auto" w:fill="FFFFFF"/>
        <w:spacing w:line="26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B92" w:rsidRDefault="00AF7B92">
      <w:pPr>
        <w:shd w:val="clear" w:color="auto" w:fill="FFFFFF"/>
        <w:spacing w:line="26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B92" w:rsidRDefault="00AF7B92">
      <w:pPr>
        <w:shd w:val="clear" w:color="auto" w:fill="FFFFFF"/>
        <w:spacing w:line="26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B92" w:rsidRDefault="00AF7B92">
      <w:pPr>
        <w:shd w:val="clear" w:color="auto" w:fill="FFFFFF"/>
        <w:spacing w:line="26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B92" w:rsidRDefault="00AF7B92">
      <w:pPr>
        <w:shd w:val="clear" w:color="auto" w:fill="FFFFFF"/>
        <w:spacing w:line="26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B92" w:rsidRDefault="00AF7B92">
      <w:pPr>
        <w:shd w:val="clear" w:color="auto" w:fill="FFFFFF"/>
        <w:spacing w:line="26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B92" w:rsidRDefault="00AF7B92">
      <w:pPr>
        <w:shd w:val="clear" w:color="auto" w:fill="FFFFFF"/>
        <w:spacing w:line="26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7B92" w:rsidRDefault="00ED1634">
      <w:pPr>
        <w:shd w:val="clear" w:color="auto" w:fill="FFFFFF"/>
        <w:spacing w:after="0" w:line="266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F7B92" w:rsidRDefault="00ED1634">
      <w:pPr>
        <w:shd w:val="clear" w:color="auto" w:fill="FFFFFF"/>
        <w:spacing w:after="0" w:line="266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F7B92" w:rsidRDefault="00ED1634">
      <w:pPr>
        <w:shd w:val="clear" w:color="auto" w:fill="FFFFFF"/>
        <w:spacing w:after="0" w:line="266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Верхнелуговатского сельского поселения </w:t>
      </w:r>
    </w:p>
    <w:p w:rsidR="00AF7B92" w:rsidRDefault="00ED1634">
      <w:pPr>
        <w:shd w:val="clear" w:color="auto" w:fill="FFFFFF"/>
        <w:spacing w:after="0" w:line="266" w:lineRule="atLeast"/>
        <w:ind w:left="5670"/>
      </w:pPr>
      <w:r>
        <w:rPr>
          <w:rFonts w:ascii="Times New Roman" w:hAnsi="Times New Roman" w:cs="Times New Roman"/>
          <w:sz w:val="24"/>
          <w:szCs w:val="24"/>
        </w:rPr>
        <w:t>от 09.07.2020 г. № 21 </w:t>
      </w:r>
    </w:p>
    <w:p w:rsidR="00AF7B92" w:rsidRDefault="00ED1634">
      <w:pPr>
        <w:shd w:val="clear" w:color="auto" w:fill="FFFFFF"/>
        <w:spacing w:line="26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AF7B92" w:rsidRDefault="00ED1634">
      <w:pPr>
        <w:shd w:val="clear" w:color="auto" w:fill="FFFFFF"/>
        <w:spacing w:line="266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МАЛОГО И СРЕДНЕГО ПРЕДПРИНИМАТЕЛЬСТВА НА ТЕРРИТОРИИ ВЕРХНЕЛУГОВАТСКОГО СЕЛЬСКОГО ПОСЕЛЕНИЯ ВЕРХНЕХАВСКОГО МУНИЦИПАЛЬНОГО РАЙОНА ВОРОНЕЖСКОЙ ОБЛАСТИ В </w:t>
      </w:r>
      <w:r>
        <w:rPr>
          <w:rFonts w:ascii="Times New Roman" w:hAnsi="Times New Roman" w:cs="Times New Roman"/>
          <w:b/>
          <w:bCs/>
          <w:sz w:val="24"/>
          <w:szCs w:val="24"/>
        </w:rPr>
        <w:t>2019-2020 ГОДАХ»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Программы</w:t>
      </w:r>
    </w:p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9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3"/>
        <w:gridCol w:w="7016"/>
      </w:tblGrid>
      <w:tr w:rsidR="00AF7B92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Верхнелуговатского сельского поселения Верхнехавского муниципального района Воронежской области» в 2019-20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годах (далее – Программа).</w:t>
            </w:r>
          </w:p>
          <w:p w:rsidR="00AF7B92" w:rsidRDefault="00AF7B92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92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06.10.2003 г. №131-ФЗ «Об общих принципах организации местного самоуправления в Российской Федерации».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Федеральный закон от 24.07.2007 № 209-ФЗ «О развитии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 в Российской Федерации».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Закон Воронежской области от 12.03.2008 №4-ОЗ «О развитии малого и среднего предпринимательства в Воронежской области». 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Устав Верхнелуговатского сельского поселения. </w:t>
            </w:r>
          </w:p>
          <w:p w:rsidR="00AF7B92" w:rsidRDefault="00AF7B92">
            <w:pPr>
              <w:spacing w:after="0" w:line="240" w:lineRule="auto"/>
              <w:ind w:firstLine="33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92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Верхнелуговатского сельского поселения Верхнехавского муниципального района Воронежской области.</w:t>
            </w:r>
          </w:p>
          <w:p w:rsidR="00AF7B92" w:rsidRDefault="00AF7B92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92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Верхнелуговатского сельского поселения Верхнехавского муниципального района Воронежской области.</w:t>
            </w:r>
          </w:p>
          <w:p w:rsidR="00AF7B92" w:rsidRDefault="00AF7B92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92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ведения предпринимательской деятельности на территории Верхнелуговатского сельского поселения, способствующих: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устойчивому росту уровня социально- экономического развития сельского поселения и благосостояния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формированию экономически активного среднего класса;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развитию свободных конкурентных рынков;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развитию инновационно-технологической сферы малого и среднего предпринимательства (МСП);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обеспечению занятости населения.</w:t>
            </w:r>
          </w:p>
          <w:p w:rsidR="00AF7B92" w:rsidRDefault="00AF7B92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92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-Развитие инфраструктуры поддержки предпринимательства с предоставлением адресной методической, информационной, 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тативной поддержки.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Устранение административных барьеров, препятствующих развитию субъектов малого и среднего бизнеса.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и механизмов финансовой поддержки субъектов малого и среднего предпринимательства.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деловой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вестиционной активности предприятий субъектов малого и среднего бизнеса.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увеличения занятости населения.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азвития.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муниципального заказа. </w:t>
            </w:r>
          </w:p>
          <w:p w:rsidR="00AF7B92" w:rsidRDefault="00AF7B92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92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ind w:firstLine="3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</w:tr>
      <w:tr w:rsidR="00AF7B92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субъектов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поселения;</w:t>
            </w:r>
          </w:p>
          <w:p w:rsidR="00AF7B92" w:rsidRDefault="00ED1634">
            <w:pPr>
              <w:tabs>
                <w:tab w:val="left" w:pos="5472"/>
              </w:tabs>
              <w:suppressAutoHyphens/>
              <w:autoSpaceDE w:val="0"/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AF7B92" w:rsidRDefault="00ED1634">
            <w:pPr>
              <w:tabs>
                <w:tab w:val="left" w:pos="5472"/>
              </w:tabs>
              <w:suppressAutoHyphens/>
              <w:autoSpaceDE w:val="0"/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увеличение объемов инвестиций, направляемых субъектами малого и среднего 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основной капитал;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средней заработной платы в субъектах малого и среднего предпринимательства в целом и по отдельным ключевым отраслям; 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муниципальной поддержки субъектов малого и среднего предпринимательства;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высокая информационна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активность и осведомленность за счет методического обеспечения субъектов малого и среднего предпринимательства; 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налоговых поступлений от деятельности субъектов малого и среднего предпринимательства; 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безработицы;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числа работающих на предприятиях и в организациях на территории поселения;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устранение административных барьеров в развитии субъектов малого и среднего предпринимательства на территории поселения;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социально-этического эффекта – 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доверия к власти, развитие деловых взаимоотношений между </w:t>
            </w: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субъектами малого и среднего предпринимательства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 и органами местного самоуправления поселения;</w:t>
            </w:r>
          </w:p>
          <w:p w:rsidR="00AF7B92" w:rsidRDefault="00ED163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позиций в бизнесе субъектов малого и среднего предпринимательства.</w:t>
            </w:r>
          </w:p>
          <w:p w:rsidR="00AF7B92" w:rsidRDefault="00AF7B92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92"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 исполнением Программы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ind w:firstLine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Программы, осуществляемый с помощью проведения ежегодного анализа результатов реализации программных мероприятий администрацией поселения.</w:t>
            </w:r>
          </w:p>
          <w:p w:rsidR="00AF7B92" w:rsidRDefault="00AF7B92">
            <w:pPr>
              <w:spacing w:after="0" w:line="240" w:lineRule="auto"/>
              <w:ind w:firstLine="3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pacing w:after="0" w:line="240" w:lineRule="auto"/>
        <w:ind w:firstLine="5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на территории Верхнелуговатского сельского поселения Верхнехавского муниципального района Воронежской области в 2019 - 2020 годах» разработана администрацией Верхнелуговатского сельского поселения в соответствии с Феде</w:t>
      </w:r>
      <w:r>
        <w:rPr>
          <w:rFonts w:ascii="Times New Roman" w:hAnsi="Times New Roman" w:cs="Times New Roman"/>
          <w:sz w:val="24"/>
          <w:szCs w:val="24"/>
        </w:rPr>
        <w:t>ральным законом от 24.07.2007 № 209 - ФЗ «О развитии малого и среднего предпринимательства в Российской Федерации», Законом Воронежской области от 12.03.2008 № 4-ОЗ «О развитии малого и среднего предпринимательства в Воронежской области»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F7B92" w:rsidRDefault="00ED1634">
      <w:pPr>
        <w:shd w:val="clear" w:color="auto" w:fill="FFFFFF"/>
        <w:spacing w:after="0" w:line="240" w:lineRule="auto"/>
        <w:ind w:firstLine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 и среднее п</w:t>
      </w:r>
      <w:r>
        <w:rPr>
          <w:rFonts w:ascii="Times New Roman" w:hAnsi="Times New Roman" w:cs="Times New Roman"/>
          <w:sz w:val="24"/>
          <w:szCs w:val="24"/>
        </w:rPr>
        <w:t>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</w:t>
      </w:r>
      <w:r>
        <w:rPr>
          <w:rFonts w:ascii="Times New Roman" w:hAnsi="Times New Roman" w:cs="Times New Roman"/>
          <w:sz w:val="24"/>
          <w:szCs w:val="24"/>
        </w:rPr>
        <w:t>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AF7B92" w:rsidRDefault="00ED1634">
      <w:pPr>
        <w:shd w:val="clear" w:color="auto" w:fill="FFFFFF"/>
        <w:spacing w:after="0" w:line="240" w:lineRule="auto"/>
        <w:ind w:firstLine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Программы являются субъекты малого и среднего предпринимательства – юридические лица и индивидуальные </w:t>
      </w:r>
      <w:r>
        <w:rPr>
          <w:rFonts w:ascii="Times New Roman" w:hAnsi="Times New Roman" w:cs="Times New Roman"/>
          <w:sz w:val="24"/>
          <w:szCs w:val="24"/>
        </w:rPr>
        <w:t>предприниматели.</w:t>
      </w:r>
    </w:p>
    <w:p w:rsidR="00AF7B92" w:rsidRDefault="00ED1634">
      <w:pPr>
        <w:shd w:val="clear" w:color="auto" w:fill="FFFFFF"/>
        <w:spacing w:after="0" w:line="240" w:lineRule="auto"/>
        <w:ind w:firstLine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Сфера действия Программы – муниципальная поддержка субъектов малого и среднего предпринимательства администрацией Верхнелуговатского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</w:t>
      </w:r>
      <w:r>
        <w:rPr>
          <w:rFonts w:ascii="Times New Roman" w:hAnsi="Times New Roman" w:cs="Times New Roman"/>
          <w:sz w:val="24"/>
          <w:szCs w:val="24"/>
        </w:rPr>
        <w:t xml:space="preserve">хозяйства, зарегистрированные и осуществляющие деятельность на территории Верхнелуговатского сельского поселения. </w:t>
      </w:r>
    </w:p>
    <w:p w:rsidR="00AF7B92" w:rsidRDefault="00ED163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Муниципальная поддержка малого и среднего предпринимательства администрацией поселения - деятельность органов местного самоуправления поселен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поселения. 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Содержание проблемы, обоснование необходимост</w:t>
      </w:r>
      <w:r>
        <w:rPr>
          <w:rFonts w:ascii="Times New Roman" w:hAnsi="Times New Roman" w:cs="Times New Roman"/>
          <w:b/>
          <w:bCs/>
          <w:sz w:val="24"/>
          <w:szCs w:val="24"/>
        </w:rPr>
        <w:t>и ее решения программным методом</w:t>
      </w:r>
    </w:p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Значение малого предпринимательства для развития современной экономики России трудно переоценить, поскольку именно оно призвано поддерживать здоровую конкурентную среду и препятствовать монополизации рынка. Отличительной о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собенностью малого бизнеса является его доступность как сферы деятельности для широкого круга людей, которая обусловлена тем, что его функционирование не предполагает крупных финансовых вложений, не требует больших материальных и трудовых ресурсов. В связи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предпринимательства. 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Внимание органов власти к бизнесу обусловлено современными темпами развития экономики России, необ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ходимостью наращивания экономического потенциала, перехода на инновационный путь развития экономики. 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этом основными наиболее отрицательно влияющими на развитие предпринимательства проблемами, которые приходится преодолевать представителям малого и сре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днего бизнеса, являются: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недостаток у субъектов малого и среднего предпринимательства начального капитала и оборотных средств;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отсутствие действующих механизмов микрофинансирования малых предприятий;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ограниченные возможности аренды земельных 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производственных площадей для субъектов малого и среднего предпринимательства;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неразвитость системы информационного обеспечения малого и среднего предпринимательства;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отсутствие надежной социальной защищенности и безопасности предпринимателей;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нехватка квалифицированных кадров.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ении производственных и торговых помещений, земли, осуществлении контролирующими организациями контрольно-ревизионных функций. 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малого и среднего предпринимательства слаба производственно-техническая и ресурсная база. Сдерживают развитие предпринимательс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AF7B92" w:rsidRDefault="00ED163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У предпринимателей недостает навыков ведения биз</w:t>
      </w:r>
      <w:r>
        <w:rPr>
          <w:rFonts w:ascii="Times New Roman" w:hAnsi="Times New Roman" w:cs="Times New Roman"/>
          <w:sz w:val="24"/>
          <w:szCs w:val="24"/>
          <w:lang w:eastAsia="ru-RU"/>
        </w:rPr>
        <w:t>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</w:t>
      </w:r>
      <w:r>
        <w:rPr>
          <w:rFonts w:ascii="Times New Roman" w:hAnsi="Times New Roman" w:cs="Times New Roman"/>
          <w:sz w:val="24"/>
          <w:szCs w:val="24"/>
          <w:lang w:eastAsia="ru-RU"/>
        </w:rPr>
        <w:t>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рыночным изменениям, наладить эффективные связи с потребителями прод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укции и услуг.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Существующие трудности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:rsidR="00AF7B92" w:rsidRDefault="00ED1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действующему законодательству к полномочиям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AF7B92" w:rsidRDefault="00ED1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формирование и осуществление муниципальных программ развития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AF7B92" w:rsidRDefault="00ED1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1"/>
      <w:bookmarkEnd w:id="2"/>
      <w:r>
        <w:rPr>
          <w:rFonts w:ascii="Times New Roman" w:hAnsi="Times New Roman" w:cs="Times New Roman"/>
          <w:sz w:val="24"/>
          <w:szCs w:val="24"/>
        </w:rPr>
        <w:t xml:space="preserve"> 2) анализ финансовых, экономических, социальных и иных показателей развития малого и среднего предпринимательства и э</w:t>
      </w:r>
      <w:r>
        <w:rPr>
          <w:rFonts w:ascii="Times New Roman" w:hAnsi="Times New Roman" w:cs="Times New Roman"/>
          <w:sz w:val="24"/>
          <w:szCs w:val="24"/>
        </w:rPr>
        <w:t>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AF7B92" w:rsidRDefault="00ED1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2"/>
      <w:bookmarkEnd w:id="3"/>
      <w:r>
        <w:rPr>
          <w:rFonts w:ascii="Times New Roman" w:hAnsi="Times New Roman" w:cs="Times New Roman"/>
          <w:sz w:val="24"/>
          <w:szCs w:val="24"/>
        </w:rPr>
        <w:t xml:space="preserve"> 3) формирование инфраструктуры поддержки субъектов малого и среднего предпринимательства на территориях муниципал</w:t>
      </w:r>
      <w:r>
        <w:rPr>
          <w:rFonts w:ascii="Times New Roman" w:hAnsi="Times New Roman" w:cs="Times New Roman"/>
          <w:sz w:val="24"/>
          <w:szCs w:val="24"/>
        </w:rPr>
        <w:t>ьных образований и обеспечение ее деятельности;</w:t>
      </w:r>
    </w:p>
    <w:p w:rsidR="00AF7B92" w:rsidRDefault="00ED1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3"/>
      <w:bookmarkEnd w:id="4"/>
      <w:r>
        <w:rPr>
          <w:rFonts w:ascii="Times New Roman" w:hAnsi="Times New Roman" w:cs="Times New Roman"/>
          <w:sz w:val="24"/>
          <w:szCs w:val="24"/>
        </w:rPr>
        <w:t xml:space="preserve">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AF7B92" w:rsidRDefault="00ED1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4"/>
      <w:bookmarkEnd w:id="5"/>
      <w:r>
        <w:rPr>
          <w:rFonts w:ascii="Times New Roman" w:hAnsi="Times New Roman" w:cs="Times New Roman"/>
          <w:sz w:val="24"/>
          <w:szCs w:val="24"/>
        </w:rPr>
        <w:t xml:space="preserve"> 5) образование координационных </w:t>
      </w:r>
      <w:r>
        <w:rPr>
          <w:rFonts w:ascii="Times New Roman" w:hAnsi="Times New Roman" w:cs="Times New Roman"/>
          <w:sz w:val="24"/>
          <w:szCs w:val="24"/>
        </w:rPr>
        <w:t>или совещательных и консультативных органов в области развития малого и среднего предпринимательства органами местного самоуправления.</w:t>
      </w:r>
    </w:p>
    <w:p w:rsidR="00AF7B92" w:rsidRDefault="00ED1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Программа разработана также с целью реализации полномочий органов местного самоуправления по вопросам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предпринимательства.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sub_1105"/>
      <w:bookmarkEnd w:id="6"/>
      <w:r>
        <w:rPr>
          <w:rFonts w:ascii="Times New Roman" w:hAnsi="Times New Roman" w:cs="Times New Roman"/>
          <w:sz w:val="24"/>
          <w:szCs w:val="24"/>
          <w:lang w:eastAsia="ru-RU"/>
        </w:rPr>
        <w:t>Для развития отдельных отраслей экономики у субъектов малого и среднего предпринимательства имеется большой потенциал.</w:t>
      </w:r>
    </w:p>
    <w:p w:rsidR="00AF7B92" w:rsidRDefault="00ED1634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Однако, несмотря на положительные тенденции малого предпринимательства в поселении, оно </w:t>
      </w:r>
      <w:r>
        <w:rPr>
          <w:rFonts w:ascii="Times New Roman" w:hAnsi="Times New Roman" w:cs="Times New Roman"/>
          <w:sz w:val="24"/>
          <w:szCs w:val="24"/>
        </w:rPr>
        <w:t>продолжает сталкиваться с проблемами, среди которых наиболее актуальными на сегодняшний момент является отсутствие стартового капитала и знаний для успешного начала предпринимательской деятельности, а также средств на её развитие.</w:t>
      </w:r>
    </w:p>
    <w:p w:rsidR="00AF7B92" w:rsidRDefault="00ED1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Сдерживающим фактором раз</w:t>
      </w:r>
      <w:r>
        <w:rPr>
          <w:rFonts w:ascii="Times New Roman" w:hAnsi="Times New Roman" w:cs="Times New Roman"/>
          <w:sz w:val="24"/>
          <w:szCs w:val="24"/>
        </w:rPr>
        <w:t>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AF7B92" w:rsidRDefault="00ED1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формирования условий для развития малого предпринимательства необходимо объединение усилий и</w:t>
      </w:r>
      <w:r>
        <w:rPr>
          <w:rFonts w:ascii="Times New Roman" w:hAnsi="Times New Roman" w:cs="Times New Roman"/>
          <w:sz w:val="24"/>
          <w:szCs w:val="24"/>
        </w:rPr>
        <w:t xml:space="preserve"> согласованные действия между органами государственной власти и органами местного самоуправления поселения,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</w:t>
      </w:r>
      <w:r>
        <w:rPr>
          <w:rFonts w:ascii="Times New Roman" w:hAnsi="Times New Roman" w:cs="Times New Roman"/>
          <w:sz w:val="24"/>
          <w:szCs w:val="24"/>
        </w:rPr>
        <w:t>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Практика показывает, что существующи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ресурсов в приоритетных направлениях.</w:t>
      </w:r>
    </w:p>
    <w:p w:rsidR="00AF7B92" w:rsidRDefault="00ED163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 развитию малого и среднего предпринимательства на территории поселения предусматривает, что главной задачей его развития является оказание методической и информационной помощи для получения го</w:t>
      </w:r>
      <w:r>
        <w:rPr>
          <w:rFonts w:ascii="Times New Roman" w:hAnsi="Times New Roman" w:cs="Times New Roman"/>
          <w:sz w:val="24"/>
          <w:szCs w:val="24"/>
          <w:lang w:eastAsia="ru-RU"/>
        </w:rPr>
        <w:t>сударственной поддержки малыми и средними предпринимателями поселения по действующим в Воронежской области государственным Программам.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Программно - целевой подход направлен на решение ключевых проблем развития малого и среднего предпринимательства путем ре</w:t>
      </w:r>
      <w:r>
        <w:rPr>
          <w:rFonts w:ascii="Times New Roman" w:hAnsi="Times New Roman" w:cs="Times New Roman"/>
          <w:sz w:val="24"/>
          <w:szCs w:val="24"/>
          <w:lang w:eastAsia="ru-RU"/>
        </w:rPr>
        <w:t>ализации следующих мероприятий: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предоставление грантов начинающим субъектам малого предпринимательства на создание собственного бизнеса;</w:t>
      </w:r>
    </w:p>
    <w:p w:rsidR="00AF7B92" w:rsidRDefault="00ED163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- организац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и проведение семинаров и «круглых столов» по основным проблемам и механизмам решения проблем;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содействие развитию молодёжного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положительного имиджа малого и среднего предпринимательства;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современному развитию предпринимательства в Воронежской области.</w:t>
      </w:r>
    </w:p>
    <w:p w:rsidR="00AF7B92" w:rsidRDefault="00ED163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 органам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 необходимо сосредоточить свои усилия на решении следующих задач:</w:t>
      </w:r>
    </w:p>
    <w:p w:rsidR="00AF7B92" w:rsidRDefault="00ED163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>ких мерах и шагах, предпринимаемых Правительством Воронежской области в данной сфере;</w:t>
      </w:r>
    </w:p>
    <w:p w:rsidR="00AF7B92" w:rsidRDefault="00ED163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обеспечение открытости органов местного самоуправления поселения для активного обсуждения готовящихся проектов нормативных правовых актов, регулирующих деятельность суб</w:t>
      </w:r>
      <w:r>
        <w:rPr>
          <w:rFonts w:ascii="Times New Roman" w:hAnsi="Times New Roman" w:cs="Times New Roman"/>
          <w:sz w:val="24"/>
          <w:szCs w:val="24"/>
          <w:lang w:eastAsia="ru-RU"/>
        </w:rPr>
        <w:t>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т.д.;</w:t>
      </w:r>
    </w:p>
    <w:p w:rsidR="00AF7B92" w:rsidRDefault="00ED1634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обеспечение активного и эффективного сотрудничеств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 органов местного самоуправления, исполнительных органов государственной власти Воронежской области, представителей малого и среднего предпринимательства в интересах развития поселения и Воронежской области в целом.</w:t>
      </w:r>
    </w:p>
    <w:p w:rsidR="00AF7B92" w:rsidRDefault="00ED16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малого предпринимательства – э</w:t>
      </w:r>
      <w:r>
        <w:rPr>
          <w:rFonts w:ascii="Times New Roman" w:hAnsi="Times New Roman" w:cs="Times New Roman"/>
          <w:sz w:val="24"/>
          <w:szCs w:val="24"/>
        </w:rPr>
        <w:t>то вложение в будущее благополучие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Администрация поселения видит своей задачей продвижение инициатив федерального центра, Правительств</w:t>
      </w:r>
      <w:r>
        <w:rPr>
          <w:rFonts w:ascii="Times New Roman" w:hAnsi="Times New Roman" w:cs="Times New Roman"/>
          <w:sz w:val="24"/>
          <w:szCs w:val="24"/>
        </w:rPr>
        <w:t>а Воронежской области в сфере поддержки и развития малого и среднего бизнеса на муниципальном уровне, а также формирование муниципальной политики поселения в области поддержки малого и среднего бизнеса.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Принятие Программы позволит решать задачи в области п</w:t>
      </w:r>
      <w:r>
        <w:rPr>
          <w:rFonts w:ascii="Times New Roman" w:hAnsi="Times New Roman" w:cs="Times New Roman"/>
          <w:sz w:val="24"/>
          <w:szCs w:val="24"/>
        </w:rPr>
        <w:t>оддержки и развития малого и среднего предпринимательства на территории поселения на более качественном уровне. </w:t>
      </w:r>
    </w:p>
    <w:p w:rsidR="00AF7B92" w:rsidRDefault="00ED163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Основные цели и задачи. 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благоприятных условий для ведения предпринимательской деятельности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поселения. 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достижения, поставленной цели Программы должны решаться следующие задачи: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и консультационное обеспечение субъектов малого и среднего предпринимательства;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обеспечение субъектов малого и среднего предп</w:t>
      </w:r>
      <w:r>
        <w:rPr>
          <w:rFonts w:ascii="Times New Roman" w:hAnsi="Times New Roman" w:cs="Times New Roman"/>
          <w:sz w:val="24"/>
          <w:szCs w:val="24"/>
        </w:rPr>
        <w:t>ринимательства;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трудоустройство безработных жителей поселения на предприятиях и в организациях субъектов малого и среднего предпринимательства;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положительного имиджа субъектов малого и среднего предпринимательства поселения; 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укрепление </w:t>
      </w:r>
      <w:r>
        <w:rPr>
          <w:rFonts w:ascii="Times New Roman" w:hAnsi="Times New Roman" w:cs="Times New Roman"/>
          <w:sz w:val="24"/>
          <w:szCs w:val="24"/>
        </w:rPr>
        <w:t>позиций в бизнесе субъектов малого и среднего предпринимательства;</w:t>
      </w:r>
    </w:p>
    <w:p w:rsidR="00AF7B92" w:rsidRDefault="00ED16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инфраструктуры поддержки субъектов малого и среднего предпринимательства.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Срок реализации Программы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hd w:val="clear" w:color="auto" w:fill="FFFFFF"/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Реализация Программы рассчитана на 2019-2020 годы.</w:t>
      </w:r>
    </w:p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92" w:rsidRDefault="00ED1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Система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программных мероприятий</w:t>
      </w:r>
    </w:p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B92" w:rsidRDefault="00ED1634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Программой предусмотрены мероприятия, направленные на муниципальную поддержку и развитие малого и среднего предпринимательства на территории поселения, по следующим основным направлениям:</w:t>
      </w:r>
    </w:p>
    <w:p w:rsidR="00AF7B92" w:rsidRDefault="00ED1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и консультационная поддерж</w:t>
      </w:r>
      <w:r>
        <w:rPr>
          <w:rFonts w:ascii="Times New Roman" w:hAnsi="Times New Roman" w:cs="Times New Roman"/>
          <w:sz w:val="24"/>
          <w:szCs w:val="24"/>
        </w:rPr>
        <w:t>ка;</w:t>
      </w:r>
    </w:p>
    <w:p w:rsidR="00AF7B92" w:rsidRDefault="00ED1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административных барьеров;</w:t>
      </w:r>
    </w:p>
    <w:p w:rsidR="00AF7B92" w:rsidRDefault="00ED1634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формирование инфраструктуры поддержки субъектов малого и среднего предпринимательства.</w:t>
      </w:r>
    </w:p>
    <w:p w:rsidR="00AF7B92" w:rsidRDefault="00ED1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мероприятий, предусмотренных к реализации в рамках Программы, планируемые показатели результатов их выполнения, ис</w:t>
      </w:r>
      <w:r>
        <w:rPr>
          <w:rFonts w:ascii="Times New Roman" w:hAnsi="Times New Roman" w:cs="Times New Roman"/>
          <w:sz w:val="24"/>
          <w:szCs w:val="24"/>
        </w:rPr>
        <w:t>полнители, сроки исполнения, источники финансирования представлены в приложении.</w:t>
      </w:r>
    </w:p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92" w:rsidRDefault="00ED1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Ресурсное обеспечение Программы</w:t>
      </w:r>
    </w:p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92" w:rsidRDefault="00ED1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мероприятий, предусмотренных Программой, может корректироваться в ходе ее исполнения. </w:t>
      </w:r>
    </w:p>
    <w:p w:rsidR="00AF7B92" w:rsidRDefault="00AF7B9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92" w:rsidRDefault="00ED1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Механизм реализации Программы</w:t>
      </w:r>
    </w:p>
    <w:p w:rsidR="00AF7B92" w:rsidRDefault="00AF7B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B92" w:rsidRDefault="00ED16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мероприятий, определенных настоящей Программой, осуществляется разработчиком Программы – администрацией поселения. </w:t>
      </w:r>
    </w:p>
    <w:p w:rsidR="00AF7B92" w:rsidRDefault="00ED16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основной разработчик организует оперативное взаимодействие отдельных исполнителей.</w:t>
      </w:r>
    </w:p>
    <w:p w:rsidR="00AF7B92" w:rsidRDefault="00ED163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Заказчик Программы</w:t>
      </w:r>
      <w:r>
        <w:rPr>
          <w:rFonts w:ascii="Times New Roman" w:hAnsi="Times New Roman" w:cs="Times New Roman"/>
          <w:sz w:val="24"/>
          <w:szCs w:val="24"/>
        </w:rPr>
        <w:t xml:space="preserve"> уточняет мероприятия и при необходимости внесения изменений в Программу организует работу в установленном порядке.</w:t>
      </w:r>
    </w:p>
    <w:p w:rsidR="00AF7B92" w:rsidRDefault="00ED1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Контроль реализации Программы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 контролирует исполнение мероприятий Программы. Исполнители Программы представляют ин</w:t>
      </w:r>
      <w:r>
        <w:rPr>
          <w:rFonts w:ascii="Times New Roman" w:hAnsi="Times New Roman" w:cs="Times New Roman"/>
          <w:sz w:val="24"/>
          <w:szCs w:val="24"/>
        </w:rPr>
        <w:t>формацию о ходе реализации Программы в администрацию поселения.</w:t>
      </w:r>
    </w:p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92" w:rsidRDefault="00ED1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Ожидаемые результаты выполнения Программы</w:t>
      </w:r>
    </w:p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B92" w:rsidRDefault="00ED163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программных мероприятий, связанных с оказанием муниципальной поддержки субъектам малого предпринимательства в виде информационного, к</w:t>
      </w:r>
      <w:r>
        <w:rPr>
          <w:rFonts w:ascii="Times New Roman" w:hAnsi="Times New Roman" w:cs="Times New Roman"/>
          <w:sz w:val="24"/>
          <w:szCs w:val="24"/>
        </w:rPr>
        <w:t>онсультационного, методического обеспечения позволит увеличить количество хозяйствующих субъектов; увеличить число работающих на предприятиях поселения, будет способствовать снижению уровня безработицы, позволит увеличить налоговые поступления в бюджет пос</w:t>
      </w:r>
      <w:r>
        <w:rPr>
          <w:rFonts w:ascii="Times New Roman" w:hAnsi="Times New Roman" w:cs="Times New Roman"/>
          <w:sz w:val="24"/>
          <w:szCs w:val="24"/>
        </w:rPr>
        <w:t>еления, повысить занятость, самозанятость, доходы и уровень жизни населения поселения.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принимательства и органами местного самоуправления поселения. </w:t>
      </w:r>
      <w:r>
        <w:br w:type="page"/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F7B92" w:rsidRDefault="00ED1634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малого и среднего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Верхнелуговатском сельском поселении 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AF7B92" w:rsidRDefault="00ED1634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Воронежской области в 2019-20</w:t>
      </w:r>
      <w:r>
        <w:rPr>
          <w:rFonts w:ascii="Times New Roman" w:hAnsi="Times New Roman" w:cs="Times New Roman"/>
          <w:sz w:val="24"/>
          <w:szCs w:val="24"/>
        </w:rPr>
        <w:t>20 годах»</w:t>
      </w:r>
    </w:p>
    <w:p w:rsidR="00AF7B92" w:rsidRDefault="00ED16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F7B92" w:rsidRDefault="00ED1634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МЕРОПРИЯТИЯ ПО РЕАЛИЗАЦИИ МУНИЦИПАЛЬНОЙ ПРОГРАММЫ «РАЗВИТИЕ МАЛОГО И СРЕДНЕГО ПРЕДПРИНИМАТЕЛЬСТВА В ВЕРХНЕЛУГОВАТСКОМ СЕЛЬСКОМ ПОСЕЛЕНИИ В 2019-2020 ГОДАХ»</w:t>
      </w:r>
    </w:p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53"/>
        <w:gridCol w:w="4292"/>
        <w:gridCol w:w="2519"/>
        <w:gridCol w:w="2009"/>
      </w:tblGrid>
      <w:tr w:rsidR="00AF7B92">
        <w:trPr>
          <w:trHeight w:val="67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финансирования, тыс. руб.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Информационное и консультационное обеспечение субъектов малого и среднего предпринимательства Верхнелуговатского сельского поселения 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малого и среднего предпринимательства поселения по вопросу получения государственной поддержки малого бизнеса в Воронежской области и её видах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AF7B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поселения в формировании и реализации инвестиционных проектов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поселения в электронной отправке налоговой и пенсионной отчётности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Реестра муниципального имущества для сдачи в аренду среднему и мелкому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AF7B92">
        <w:trPr>
          <w:trHeight w:val="501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проведение семинаров и иных мероприятий, связанных с развитием и поддержкой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бизнеса.</w:t>
            </w:r>
          </w:p>
          <w:p w:rsidR="00AF7B92" w:rsidRDefault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совместно с администрацией Верхнехавского муниципального района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AF7B92" w:rsidRDefault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AF7B92">
        <w:trPr>
          <w:trHeight w:val="576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AF7B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AF7B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для участия в семинарах маркетологов, менеджеров из научной среды и успешных практиков.</w:t>
            </w: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AF7B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AF7B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совместно с администрацией Верхнехавского муниципального района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не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совместно с ГКУ ВО «ЦЗН» Верхнехавского района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положительного имиджа субъектов малого и среднего предпринимательства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участию субъектов малого и среднего предпринимательства поселения в районных, областных и других выставках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ярмарках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совместно с администрацией Верхнехавского муниципального района по мере необходимости</w:t>
            </w:r>
          </w:p>
          <w:p w:rsidR="00AF7B92" w:rsidRDefault="00AF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средствами массовой информации по вопросам пропагандирования достижений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поселения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совместно с печатным изданием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субъектов малого предпринимательства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совместно с администрацией Верхнехавского муниципального района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AF7B9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поселения информации о деятельности малого и среднего бизнеса поселения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B92" w:rsidRDefault="00ED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</w:tbl>
    <w:p w:rsidR="00AF7B92" w:rsidRDefault="00AF7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B92" w:rsidRDefault="00AF7B92">
      <w:pPr>
        <w:shd w:val="clear" w:color="auto" w:fill="FFFFFF"/>
        <w:spacing w:line="26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AF7B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2"/>
    <w:rsid w:val="00AF7B92"/>
    <w:rsid w:val="00E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3527</Words>
  <Characters>20104</Characters>
  <Application>Microsoft Office Word</Application>
  <DocSecurity>0</DocSecurity>
  <Lines>167</Lines>
  <Paragraphs>47</Paragraphs>
  <ScaleCrop>false</ScaleCrop>
  <Company/>
  <LinksUpToDate>false</LinksUpToDate>
  <CharactersWithSpaces>23584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123</cp:lastModifiedBy>
  <cp:revision>2</cp:revision>
  <cp:lastPrinted>2020-07-14T12:37:00Z</cp:lastPrinted>
  <dcterms:created xsi:type="dcterms:W3CDTF">2024-03-27T14:25:00Z</dcterms:created>
  <dcterms:modified xsi:type="dcterms:W3CDTF">2024-03-27T14:25:00Z</dcterms:modified>
  <dc:language>en-US</dc:language>
</cp:coreProperties>
</file>